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 miejsce dla ergokantor.pl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nam poinformować, że nasza firma zajęła I miejsce w rankingu NAJLEPIEJ OCENIANYCH FIRM PRZEZ KLIENTÓW prowadzonym przez OPINEO.pl za ostatnie 3 m-ce.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Dziękujemy Wszystkim Klientom za zaufanie jakim nas obdarzają.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internetowy serwis wymiany walut dla osób indywidualnych oraz przedsiębiorstw. Kursy walut na</w:t>
      </w:r>
      <w:r>
        <w:rPr>
          <w:rFonts w:ascii="calibri" w:hAnsi="calibri" w:eastAsia="calibri" w:cs="calibri"/>
          <w:sz w:val="24"/>
          <w:szCs w:val="24"/>
          <w:b/>
        </w:rPr>
        <w:t xml:space="preserve"> ergokantor.pl </w:t>
      </w:r>
      <w:r>
        <w:rPr>
          <w:rFonts w:ascii="calibri" w:hAnsi="calibri" w:eastAsia="calibri" w:cs="calibri"/>
          <w:sz w:val="24"/>
          <w:szCs w:val="24"/>
        </w:rPr>
        <w:t xml:space="preserve">są aktualizowane co 15 sekund, opierają się na rzeczywistych notowaniach z rynku Forex, co gwarantuje korzystne kursy walut i rzeczywiste oszczędności dla Klienta. Spółka Goldem Sp. z o.o. – właściciel </w:t>
      </w: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, dysponuje kapitałem w wysokości 1 mln złotych, co jest jednym z najwyższych w branży niebankowych podmiotów wymiany walut online.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8 powodów</w:t>
      </w:r>
      <w:r>
        <w:rPr>
          <w:rFonts w:ascii="calibri" w:hAnsi="calibri" w:eastAsia="calibri" w:cs="calibri"/>
          <w:sz w:val="24"/>
          <w:szCs w:val="24"/>
        </w:rPr>
        <w:t xml:space="preserve"> dla, których warto wymieniać walutę w ergokantor.pl: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Korzystne kursy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Brak prowizji za wymianę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Szybkość transakcji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Obsługa wszystkich banków w Polsce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Obsługa 13 walut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Możliwość przelewu środków bezpośrednio na konto osoby trzeciej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</w:rPr>
        <w:t xml:space="preserve">Bezpieczeństwo wymiany gwarantowane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8. </w:t>
      </w:r>
      <w:r>
        <w:rPr>
          <w:rFonts w:ascii="calibri" w:hAnsi="calibri" w:eastAsia="calibri" w:cs="calibri"/>
          <w:sz w:val="24"/>
          <w:szCs w:val="24"/>
        </w:rPr>
        <w:t xml:space="preserve">Poczucie humoru… sprawdź: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humor z ergokantor.pl</w:t>
        </w:r>
      </w:hyperlink>
    </w:p>
    <w:p/>
    <w:p>
      <w:pPr>
        <w:spacing w:before="0" w:after="300"/>
      </w:pP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Kantor internetowy ergokantor.pl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działa 24h/dobę 7 dni w tygodniu, księgowanie transakcji w godzinach pracy kantoru, tj. w dni robocze od godziny 8.00 do 17.30.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Dbamy o zaufanie naszych Klientów i bezpieczeństwo transakcji – jesteśmy Biurem Usług Płatniczych nadzorowanym przez KNF i GIIF.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Kantor prowadzi czat on-line, a platforma wymiany jest wyjątkowo prosta w obsłudze.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ergokantor.pl</w:t>
      </w:r>
      <w:r>
        <w:rPr>
          <w:rFonts w:ascii="calibri" w:hAnsi="calibri" w:eastAsia="calibri" w:cs="calibri"/>
          <w:sz w:val="24"/>
          <w:szCs w:val="24"/>
        </w:rPr>
        <w:t xml:space="preserve"> to 100% Klientów zadowolonych ze współpracy z nami, co potwierdzają wyniki sondażu niezależnej firmy zewnętrznej Opineo.pl http://www.opineo.pl/opinie/goldem-sp-z-o-o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ergokantor.pl/humor-z-ergokantor_pl.html" TargetMode="External"/><Relationship Id="rId8" Type="http://schemas.openxmlformats.org/officeDocument/2006/relationships/hyperlink" Target="http://ergokanto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2024-04-24T19:51:56+02:00</dcterms:created>
  <dcterms:modified xsi:type="dcterms:W3CDTF">2024-04-24T19:51:56+02:00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