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Komentarz 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ergokantor.pl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06.07.2017, 9:30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Uwaga inwestorów skupiona dzisiaj będzie na publikacji z posiedzenia EBC oraz danych amerykańskiego z rynku pracy. W zależności od wydźwięku tych danych, zwłaszcza z USA, zależy kurs głównej pary walutowej EURUSD, a co za tym i idzie kondycja polskiego złotego.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USDPLN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Nieudane przełamanie wsparcia przy 3,70 doszło do większej korekty. Wczorajszy szczyt wypadł przy 3,7560, gdzie dodatkowo jest mierzenie 50% Fibo ostatniego impulsu spadkowego mierzonego od 21 czerwca, po czym doszło do lokalnej korekty. W krótkim terminie oczekiwany jest test oporu przy 3,8230, który dodatkowo jest potwierdzony zewnętrznym mierzeniem FIBO 161,8%. W dłuższym terminie scenariuszem bazowym jest jednak ruch w dół i przebicie poziomu 3,70.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5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EURPLN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początku lipca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EUR</w:t>
        </w:r>
      </w:hyperlink>
      <w:r>
        <w:rPr>
          <w:rFonts w:ascii="calibri" w:hAnsi="calibri" w:eastAsia="calibri" w:cs="calibri"/>
          <w:sz w:val="24"/>
          <w:szCs w:val="24"/>
        </w:rPr>
        <w:t xml:space="preserve"> porusza się w konsolidacji pomiędzy 4,2530 - 4,22, lecz w lekkim kanale wzrostowym. W krótkim terminie możliwe jest przetestowanie oporu przy 4.2530, a w przypadku jego pokonania, test szczytu z 22 czerwca przy 4,2630. W przypadku spadków pierwszym wsparciem może być podstawa geometrycznej korekty pędzącej przy 4,2240, a po ewentualnym jego wybiciu test poziomu 4,20.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42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Komentarz walutowy nie jest rekomendacją w rozumieniu Rozporządzenia MF z 19 października 2005 roku. Został sporządzony w celach informacyjnych i nie powinien stanowić podstawy do podejmowania decyzji inwestycyjnych. Goldem Sp. z o.o., właściciel marki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ergokantor.pl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autor komentarza nie ponoszą odpowiedzialności za decyzje inwestycyjne podjęte na podstawie informacji zawartych w niniejszym komentarzu.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kantor.pl/kurs-usd-pln" TargetMode="External"/><Relationship Id="rId8" Type="http://schemas.openxmlformats.org/officeDocument/2006/relationships/image" Target="media/section_image1.png"/><Relationship Id="rId9" Type="http://schemas.openxmlformats.org/officeDocument/2006/relationships/hyperlink" Target="https://ergokantor.pl/kurs-eur-pln" TargetMode="External"/><Relationship Id="rId10" Type="http://schemas.openxmlformats.org/officeDocument/2006/relationships/image" Target="media/section_image2.png"/><Relationship Id="rId11" Type="http://schemas.openxmlformats.org/officeDocument/2006/relationships/hyperlink" Target="https://ergokantor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2024-04-19T12:31:11+02:00</dcterms:created>
  <dcterms:modified xsi:type="dcterms:W3CDTF">2024-04-19T12:31:11+02:00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