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Ogólnopolskie Badanie Rynku Walut 2017 - raport</w:t>
      </w:r>
    </w:p>
    <w:p>
      <w:pPr>
        <w:spacing w:before="0" w:after="500" w:line="264" w:lineRule="auto"/>
      </w:pPr>
      <w:r>
        <w:rPr>
          <w:rFonts w:ascii="calibri" w:hAnsi="calibri" w:eastAsia="calibri" w:cs="calibri"/>
          <w:sz w:val="36"/>
          <w:szCs w:val="36"/>
          <w:b/>
        </w:rPr>
        <w:t xml:space="preserve">Serwisy internetowej wymiany walut zyskały w Polsce w ciągu ostatnich kilku lat ogromną popularność, nie tylko dlatego, że są dostępne całą dobę i można z nich wygodnie korzystać przez Internet, ale przede wszystkim dlatego, że ich oferta w stosunku do bankowej jest naprawdę atrakcyjna. Oferują wymianę walut po korzystnych kursach, często nie obciążając swojego Klienta żadnymi prowizjami, czy opłatami bankowymi za przelewy. Rozwój rynku internetowej wymiany walut ograniczył monopol banków na usługę negocjowania wysokości kursów i wymianę walut internetowo oraz zmusił banki, do obniżenia spread’ów i innych opłat związanych z wymianą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lutego br.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przy udziale Partnerów Badania, przeprowadził</w:t>
      </w:r>
    </w:p>
    <w:p>
      <w:r>
        <w:rPr>
          <w:rFonts w:ascii="calibri" w:hAnsi="calibri" w:eastAsia="calibri" w:cs="calibri"/>
          <w:sz w:val="24"/>
          <w:szCs w:val="24"/>
        </w:rPr>
        <w:t xml:space="preserve"> I Ogólnopolskie Badanie Rynku Walut 2017’. W Badaniu wzięli udział Klienci ergokantor.pl, Internauci zainteresowani rynkiem finansowym i walutowym, którym udostępniono link do Badania na stronie Organizatora, Partnerów Badania oraz osoby korzystające z portali o tematyce finansowej i użytkownicy portali społecznościowych. Badanie trwało miesiąc i zebrano blisko 1,5tys ankiet.</w:t>
      </w:r>
    </w:p>
    <w:p>
      <w:pPr>
        <w:spacing w:before="0" w:after="300"/>
      </w:pPr>
    </w:p>
    <w:p>
      <w:pPr>
        <w:spacing w:before="0" w:after="300"/>
      </w:pPr>
      <w:r>
        <w:rPr>
          <w:rFonts w:ascii="calibri" w:hAnsi="calibri" w:eastAsia="calibri" w:cs="calibri"/>
          <w:sz w:val="24"/>
          <w:szCs w:val="24"/>
        </w:rPr>
        <w:t xml:space="preserve">Pełny raport dostępny jest na stronie ergokantor.pl: </w:t>
      </w:r>
      <w:hyperlink r:id="rId8" w:history="1">
        <w:r>
          <w:rPr>
            <w:rFonts w:ascii="calibri" w:hAnsi="calibri" w:eastAsia="calibri" w:cs="calibri"/>
            <w:color w:val="0000FF"/>
            <w:sz w:val="24"/>
            <w:szCs w:val="24"/>
            <w:u w:val="single"/>
          </w:rPr>
          <w:t xml:space="preserve">I Ogólnopolskie Badanie Rynku Walut 2017 -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i-ogolnopolskie-badanie-rynku-walut-2017---ra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2026-04-26T01:20:35+02:00</dcterms:created>
  <dcterms:modified xsi:type="dcterms:W3CDTF">2026-04-26T01:20:35+02:00</dcterms:modified>
</cp:coreProperties>
</file>

<file path=docProps/custom.xml><?xml version="1.0" encoding="utf-8"?>
<Properties xmlns="http://schemas.openxmlformats.org/officeDocument/2006/custom-properties" xmlns:vt="http://schemas.openxmlformats.org/officeDocument/2006/docPropsVTypes"/>
</file>