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Panie Bogdanie - dziękujemy bardzo i zapraszamy ponownie do nas.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Panie Bogdanie - dziękujemy bardzo i zapraszamy ponownie do nas.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Więcej pozytywnych opinii od naszych Klientów można przeczytać: https://www.opineo.pl/opinie/goldem-sp-z-o-o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Panie Bogdanie - dziękujemy bardzo i zapraszamy ponownie do nas.</w:t>
      </w:r>
    </w:p>
    <w:p>
      <w:r>
        <w:rPr>
          <w:rFonts w:ascii="calibri" w:hAnsi="calibri" w:eastAsia="calibri" w:cs="calibri"/>
          <w:sz w:val="24"/>
          <w:szCs w:val="24"/>
        </w:rPr>
        <w:t xml:space="preserve">Więcej pozytywnych opinii od naszych Klientów można przeczytać: https://www.opineo.pl/opinie/goldem-sp-z-o-o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2024-04-17T07:23:15+02:00</dcterms:created>
  <dcterms:modified xsi:type="dcterms:W3CDTF">2024-04-17T07:23:15+02:00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